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D88B" w14:textId="77777777" w:rsidR="00043ABF" w:rsidRPr="00A06D0B" w:rsidRDefault="00043ABF" w:rsidP="00043ABF">
      <w:pPr>
        <w:spacing w:line="256" w:lineRule="auto"/>
        <w:rPr>
          <w:rFonts w:ascii="Trebuchet MS" w:eastAsia="Times New Roman" w:hAnsi="Trebuchet MS" w:cs="Calibri"/>
          <w:smallCaps/>
          <w:color w:val="010000"/>
          <w:sz w:val="2"/>
          <w:szCs w:val="6"/>
          <w:lang w:eastAsia="cs-CZ"/>
        </w:rPr>
      </w:pPr>
    </w:p>
    <w:p w14:paraId="5E092DC0" w14:textId="77777777" w:rsidR="00043ABF" w:rsidRPr="00A06D0B" w:rsidRDefault="00043ABF" w:rsidP="00043ABF">
      <w:pPr>
        <w:spacing w:line="256" w:lineRule="auto"/>
        <w:jc w:val="center"/>
        <w:rPr>
          <w:rFonts w:ascii="Trebuchet MS" w:eastAsia="Calibri" w:hAnsi="Trebuchet MS" w:cs="Arial"/>
        </w:rPr>
      </w:pPr>
      <w:r w:rsidRPr="00A06D0B"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 xml:space="preserve">ČESTNÉ PROHLÁŠENÍ DODAVATELE O SPLNĚNÍ ZÁKLADNÍ ZPŮSOBILOSTI </w:t>
      </w:r>
    </w:p>
    <w:p w14:paraId="212D161D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30D06330" w14:textId="4202AE92" w:rsidR="002F7D2D" w:rsidRPr="002F7D2D" w:rsidRDefault="008D5B40" w:rsidP="002F7D2D">
      <w:pPr>
        <w:spacing w:line="240" w:lineRule="auto"/>
        <w:jc w:val="center"/>
        <w:rPr>
          <w:rFonts w:ascii="Trebuchet MS" w:hAnsi="Trebuchet MS" w:cs="Arial"/>
          <w:b/>
          <w:bCs/>
          <w:sz w:val="16"/>
          <w:szCs w:val="16"/>
        </w:rPr>
      </w:pPr>
      <w:r w:rsidRPr="008D5B40">
        <w:drawing>
          <wp:inline distT="0" distB="0" distL="0" distR="0" wp14:anchorId="1F1394B4" wp14:editId="3F1CC7A0">
            <wp:extent cx="5760720" cy="412750"/>
            <wp:effectExtent l="0" t="0" r="0" b="0"/>
            <wp:docPr id="151171486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7D2D" w:rsidRPr="002F7D2D">
        <w:rPr>
          <w:rFonts w:ascii="Trebuchet MS" w:hAnsi="Trebuchet MS" w:cs="Arial"/>
          <w:sz w:val="16"/>
          <w:szCs w:val="16"/>
        </w:rPr>
        <w:t>zadávání veřejné zakázky malého rozsahu na stavební práce mimo procesní režim zákona č.</w:t>
      </w:r>
      <w:r w:rsidR="002F7D2D" w:rsidRPr="002F7D2D">
        <w:rPr>
          <w:rFonts w:ascii="Trebuchet MS" w:hAnsi="Trebuchet MS"/>
          <w:sz w:val="16"/>
          <w:szCs w:val="16"/>
        </w:rPr>
        <w:t xml:space="preserve"> </w:t>
      </w:r>
      <w:r w:rsidR="002F7D2D" w:rsidRPr="002F7D2D">
        <w:rPr>
          <w:rFonts w:ascii="Trebuchet MS" w:hAnsi="Trebuchet MS" w:cs="Arial"/>
          <w:sz w:val="16"/>
          <w:szCs w:val="16"/>
        </w:rPr>
        <w:t xml:space="preserve">134/2016 Sb., O zadávání veřejných zakázek v platném znění (dále jen zákon) </w:t>
      </w:r>
      <w:r w:rsidR="002F7D2D" w:rsidRPr="002F7D2D">
        <w:rPr>
          <w:rFonts w:ascii="Trebuchet MS" w:hAnsi="Trebuchet MS" w:cs="Arial"/>
          <w:b/>
          <w:bCs/>
          <w:sz w:val="16"/>
          <w:szCs w:val="16"/>
        </w:rPr>
        <w:t xml:space="preserve">s </w:t>
      </w:r>
      <w:r w:rsidR="00C17E60">
        <w:rPr>
          <w:rFonts w:ascii="Trebuchet MS" w:hAnsi="Trebuchet MS" w:cs="Arial"/>
          <w:b/>
          <w:bCs/>
          <w:sz w:val="16"/>
          <w:szCs w:val="16"/>
        </w:rPr>
        <w:t>elektronickým</w:t>
      </w:r>
      <w:r w:rsidR="002F7D2D" w:rsidRPr="002F7D2D">
        <w:rPr>
          <w:rFonts w:ascii="Trebuchet MS" w:hAnsi="Trebuchet MS" w:cs="Arial"/>
          <w:b/>
          <w:bCs/>
          <w:sz w:val="16"/>
          <w:szCs w:val="16"/>
        </w:rPr>
        <w:t xml:space="preserve"> podáním nabídek</w:t>
      </w:r>
    </w:p>
    <w:p w14:paraId="07FB7A5D" w14:textId="77777777" w:rsidR="00043ABF" w:rsidRPr="00A06D0B" w:rsidRDefault="00043ABF" w:rsidP="00043ABF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</w:pPr>
      <w:r w:rsidRPr="00A06D0B">
        <w:rPr>
          <w:rFonts w:ascii="Trebuchet MS" w:eastAsia="Calibri" w:hAnsi="Trebuchet MS" w:cs="Times New Roman"/>
          <w:b/>
          <w:bCs/>
          <w:color w:val="2F5496" w:themeColor="accent5" w:themeShade="BF"/>
          <w:sz w:val="16"/>
          <w:szCs w:val="16"/>
        </w:rPr>
        <w:t xml:space="preserve"> </w:t>
      </w: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6"/>
        <w:gridCol w:w="5244"/>
      </w:tblGrid>
      <w:tr w:rsidR="00043ABF" w:rsidRPr="00A06D0B" w14:paraId="73F74E7E" w14:textId="77777777" w:rsidTr="00C043FA">
        <w:tc>
          <w:tcPr>
            <w:tcW w:w="3496" w:type="dxa"/>
            <w:shd w:val="clear" w:color="auto" w:fill="F2F2F2"/>
            <w:vAlign w:val="center"/>
            <w:hideMark/>
          </w:tcPr>
          <w:p w14:paraId="5591F5EF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</w:pPr>
            <w:r w:rsidRPr="00A06D0B"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  <w:t>Název dodavatele:</w:t>
            </w:r>
          </w:p>
        </w:tc>
        <w:tc>
          <w:tcPr>
            <w:tcW w:w="5244" w:type="dxa"/>
            <w:shd w:val="clear" w:color="auto" w:fill="F2F2F2"/>
            <w:vAlign w:val="center"/>
          </w:tcPr>
          <w:p w14:paraId="5B94BBD9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lang w:eastAsia="cs-CZ"/>
              </w:rPr>
            </w:pPr>
          </w:p>
        </w:tc>
      </w:tr>
      <w:tr w:rsidR="00043ABF" w:rsidRPr="00A06D0B" w14:paraId="07BE7224" w14:textId="77777777" w:rsidTr="00C043FA">
        <w:tc>
          <w:tcPr>
            <w:tcW w:w="3496" w:type="dxa"/>
            <w:shd w:val="clear" w:color="auto" w:fill="F2F2F2"/>
            <w:vAlign w:val="center"/>
            <w:hideMark/>
          </w:tcPr>
          <w:p w14:paraId="718B2FBB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</w:pPr>
            <w:r w:rsidRPr="00A06D0B"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  <w:t>Sídlo dodavatele:</w:t>
            </w:r>
          </w:p>
        </w:tc>
        <w:tc>
          <w:tcPr>
            <w:tcW w:w="5244" w:type="dxa"/>
            <w:shd w:val="clear" w:color="auto" w:fill="F2F2F2"/>
            <w:vAlign w:val="center"/>
          </w:tcPr>
          <w:p w14:paraId="03B311CC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  <w:tr w:rsidR="00043ABF" w:rsidRPr="00A06D0B" w14:paraId="2C42C751" w14:textId="77777777" w:rsidTr="00C043FA">
        <w:tc>
          <w:tcPr>
            <w:tcW w:w="3496" w:type="dxa"/>
            <w:shd w:val="clear" w:color="auto" w:fill="F2F2F2"/>
            <w:vAlign w:val="center"/>
            <w:hideMark/>
          </w:tcPr>
          <w:p w14:paraId="302D76F1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</w:pPr>
            <w:r w:rsidRPr="00A06D0B">
              <w:rPr>
                <w:rFonts w:ascii="Calibri" w:eastAsia="Times New Roman" w:hAnsi="Calibri" w:cs="Arial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5244" w:type="dxa"/>
            <w:shd w:val="clear" w:color="auto" w:fill="F2F2F2"/>
            <w:vAlign w:val="center"/>
          </w:tcPr>
          <w:p w14:paraId="5B38C74D" w14:textId="77777777" w:rsidR="00043ABF" w:rsidRPr="00A06D0B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lang w:eastAsia="cs-CZ"/>
              </w:rPr>
            </w:pPr>
          </w:p>
        </w:tc>
      </w:tr>
    </w:tbl>
    <w:p w14:paraId="18E528F3" w14:textId="77777777" w:rsidR="00043ABF" w:rsidRPr="00A06D0B" w:rsidRDefault="00043ABF" w:rsidP="00043ABF">
      <w:pPr>
        <w:spacing w:line="256" w:lineRule="auto"/>
        <w:rPr>
          <w:rFonts w:ascii="Trebuchet MS" w:eastAsia="Times New Roman" w:hAnsi="Trebuchet MS" w:cs="Calibri"/>
          <w:smallCaps/>
          <w:color w:val="010000"/>
          <w:sz w:val="16"/>
          <w:szCs w:val="20"/>
          <w:lang w:eastAsia="cs-CZ"/>
        </w:rPr>
      </w:pPr>
    </w:p>
    <w:p w14:paraId="2A60A06F" w14:textId="77777777" w:rsidR="00043ABF" w:rsidRPr="00A06D0B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Times New Roman"/>
          <w:sz w:val="16"/>
          <w:szCs w:val="16"/>
          <w:lang w:eastAsia="cs-CZ"/>
        </w:rPr>
        <w:t xml:space="preserve">Čestně prohlašuji, že </w:t>
      </w:r>
      <w:r>
        <w:rPr>
          <w:rFonts w:ascii="Trebuchet MS" w:eastAsia="Times New Roman" w:hAnsi="Trebuchet MS" w:cs="Times New Roman"/>
          <w:sz w:val="16"/>
          <w:szCs w:val="16"/>
          <w:lang w:eastAsia="cs-CZ"/>
        </w:rPr>
        <w:t xml:space="preserve">uvedený dodavatel </w:t>
      </w: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splňuj</w:t>
      </w:r>
      <w:r>
        <w:rPr>
          <w:rFonts w:ascii="Trebuchet MS" w:eastAsia="Times New Roman" w:hAnsi="Trebuchet MS" w:cs="Arial"/>
          <w:sz w:val="16"/>
          <w:szCs w:val="16"/>
          <w:lang w:eastAsia="cs-CZ"/>
        </w:rPr>
        <w:t>e</w:t>
      </w: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 požadavky na základní způsobilost, tj.:</w:t>
      </w:r>
    </w:p>
    <w:p w14:paraId="57F797F7" w14:textId="77777777" w:rsidR="00043ABF" w:rsidRPr="00A06D0B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Arial"/>
          <w:sz w:val="2"/>
          <w:szCs w:val="2"/>
          <w:lang w:eastAsia="cs-CZ"/>
        </w:rPr>
      </w:pPr>
    </w:p>
    <w:p w14:paraId="508DD02C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bookmarkStart w:id="0" w:name="_Hlk67297700"/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nebyl v zemi svého sídla v posledních 5 letech přede dnem zahájení výběrového řízení pravomocně odsouzen pro trestný čin:</w:t>
      </w:r>
    </w:p>
    <w:p w14:paraId="6B7801F9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 xml:space="preserve">spáchaný ve prospěch organizované zločinecké skupiny nebo trestný čin účasti na organizované zločinecké skupině, </w:t>
      </w:r>
    </w:p>
    <w:p w14:paraId="75F08D10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 xml:space="preserve">obchodování s lidmi, </w:t>
      </w:r>
    </w:p>
    <w:p w14:paraId="28609653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proti majetku vyjmenovaný níže:</w:t>
      </w:r>
    </w:p>
    <w:p w14:paraId="1C73BD34" w14:textId="77777777" w:rsidR="00043ABF" w:rsidRPr="00A06D0B" w:rsidRDefault="00043ABF" w:rsidP="00043ABF">
      <w:pPr>
        <w:numPr>
          <w:ilvl w:val="0"/>
          <w:numId w:val="26"/>
        </w:numPr>
        <w:suppressAutoHyphens/>
        <w:spacing w:after="60" w:line="240" w:lineRule="auto"/>
        <w:ind w:left="1429" w:hanging="357"/>
        <w:jc w:val="both"/>
        <w:rPr>
          <w:rFonts w:ascii="Trebuchet MS" w:eastAsia="Calibri" w:hAnsi="Trebuchet MS" w:cs="Times New Roman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podvod, úvěrový podvod, dotační podvod, podílnictví, podílnictví z nedbalosti, legalizace výnosů z trestné činnosti, legalizace výnosů z trestné činnosti z nedbalosti</w:t>
      </w:r>
      <w:r w:rsidRPr="00A06D0B">
        <w:rPr>
          <w:rFonts w:ascii="Trebuchet MS" w:eastAsia="Calibri" w:hAnsi="Trebuchet MS" w:cs="Times New Roman"/>
          <w:sz w:val="16"/>
          <w:szCs w:val="16"/>
        </w:rPr>
        <w:t>,</w:t>
      </w:r>
    </w:p>
    <w:p w14:paraId="1F2E3F92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hospodářský vyjmenovaný níže:</w:t>
      </w:r>
    </w:p>
    <w:p w14:paraId="4C49890C" w14:textId="77777777" w:rsidR="00043ABF" w:rsidRPr="00A06D0B" w:rsidRDefault="00043ABF" w:rsidP="00043ABF">
      <w:pPr>
        <w:numPr>
          <w:ilvl w:val="0"/>
          <w:numId w:val="26"/>
        </w:numPr>
        <w:suppressAutoHyphens/>
        <w:spacing w:after="60" w:line="240" w:lineRule="auto"/>
        <w:ind w:left="1429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 xml:space="preserve">zneužití informace a postavení v obchodním styku, sjednání výhody při zadání veřejné zakázky, při veřejné soutěži a veřejné dražbě, pletichy při zadání veřejné zakázky a při veřejné soutěži, pletichy při veřejné dražbě, poškození finančních zájmů Evropské unie, </w:t>
      </w:r>
    </w:p>
    <w:p w14:paraId="3C1B765D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obecně nebezpečný,</w:t>
      </w:r>
    </w:p>
    <w:p w14:paraId="0498A1EF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proti České republice, cizímu státu a mezinárodní organizaci,</w:t>
      </w:r>
    </w:p>
    <w:p w14:paraId="6E8900A0" w14:textId="77777777" w:rsidR="00043ABF" w:rsidRPr="00A06D0B" w:rsidRDefault="00043ABF" w:rsidP="00043ABF">
      <w:pPr>
        <w:numPr>
          <w:ilvl w:val="0"/>
          <w:numId w:val="24"/>
        </w:numPr>
        <w:suppressAutoHyphens/>
        <w:spacing w:after="60" w:line="240" w:lineRule="auto"/>
        <w:ind w:left="1071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proti pořádku ve věcech veřejných vyjmenovaný níže:</w:t>
      </w:r>
    </w:p>
    <w:p w14:paraId="18E9D9D0" w14:textId="77777777" w:rsidR="00043ABF" w:rsidRPr="00A06D0B" w:rsidRDefault="00043ABF" w:rsidP="00043ABF">
      <w:pPr>
        <w:numPr>
          <w:ilvl w:val="0"/>
          <w:numId w:val="26"/>
        </w:numPr>
        <w:suppressAutoHyphens/>
        <w:spacing w:after="60" w:line="240" w:lineRule="auto"/>
        <w:ind w:left="1429" w:hanging="357"/>
        <w:jc w:val="both"/>
        <w:rPr>
          <w:rFonts w:ascii="Trebuchet MS" w:eastAsia="Calibri" w:hAnsi="Trebuchet MS" w:cs="Arial"/>
          <w:sz w:val="16"/>
          <w:szCs w:val="16"/>
        </w:rPr>
      </w:pPr>
      <w:r w:rsidRPr="00A06D0B">
        <w:rPr>
          <w:rFonts w:ascii="Trebuchet MS" w:eastAsia="Calibri" w:hAnsi="Trebuchet MS" w:cs="Arial"/>
          <w:sz w:val="16"/>
          <w:szCs w:val="16"/>
        </w:rPr>
        <w:t>trestné činy proti výkonu pravomoci orgánu veřejné moci a úřední osoby, trestné činy úředních osob, úplatkářství, jiná rušení činnosti orgánu veřejné moci.</w:t>
      </w:r>
    </w:p>
    <w:p w14:paraId="5E55B263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nemá v České republice nebo v zemi svého sídla v evidenci daní zachycen splatný daňový nedoplatek, </w:t>
      </w:r>
    </w:p>
    <w:p w14:paraId="18A97827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nemá v České republice nebo v zemi svého sídla splatný nedoplatek na pojistném nebo na penále na veřejné zdravotní pojištění, </w:t>
      </w:r>
    </w:p>
    <w:p w14:paraId="38733122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6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nemá v České republice nebo v zemi svého sídla splatný nedoplatek na pojistném nebo na penále na sociální zabezpečení a příspěvku na státní politiku zaměstnanosti,</w:t>
      </w:r>
    </w:p>
    <w:p w14:paraId="3630AB56" w14:textId="77777777" w:rsidR="00043ABF" w:rsidRPr="00A06D0B" w:rsidRDefault="00043ABF" w:rsidP="00043ABF">
      <w:pPr>
        <w:numPr>
          <w:ilvl w:val="0"/>
          <w:numId w:val="23"/>
        </w:numPr>
        <w:tabs>
          <w:tab w:val="left" w:pos="709"/>
        </w:tabs>
        <w:suppressAutoHyphens/>
        <w:spacing w:after="0" w:line="240" w:lineRule="auto"/>
        <w:ind w:left="714" w:hanging="357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není v likvidaci, proti němuž nebylo vydáno rozhodnutí o úpadku, nebo vůči němuž nebyla nařízena nucená správa podle jiného právního předpisu.</w:t>
      </w:r>
    </w:p>
    <w:p w14:paraId="0429CEBF" w14:textId="77777777" w:rsidR="00043ABF" w:rsidRPr="00A06D0B" w:rsidRDefault="00043ABF" w:rsidP="00043ABF">
      <w:pPr>
        <w:tabs>
          <w:tab w:val="left" w:pos="709"/>
        </w:tabs>
        <w:suppressAutoHyphens/>
        <w:spacing w:after="0" w:line="240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</w:p>
    <w:p w14:paraId="52ED3A52" w14:textId="77777777" w:rsidR="00043ABF" w:rsidRPr="00A06D0B" w:rsidRDefault="00043ABF" w:rsidP="00043ABF">
      <w:pPr>
        <w:tabs>
          <w:tab w:val="left" w:pos="709"/>
        </w:tabs>
        <w:suppressAutoHyphens/>
        <w:spacing w:after="0" w:line="240" w:lineRule="auto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Dále čestně prohlašuji, že je-li účastníkem právnická osoba, podmínku podle písm. a) splňuje tato právnická osoba a zároveň každý člen statutárního orgánu. Je-li členem statutárního orgánu dodavatele právnická osoba, podmínku podle písm. a) splňuje </w:t>
      </w:r>
    </w:p>
    <w:p w14:paraId="71E339D2" w14:textId="77777777" w:rsidR="00043ABF" w:rsidRPr="00A06D0B" w:rsidRDefault="00043ABF" w:rsidP="00043ABF">
      <w:pPr>
        <w:tabs>
          <w:tab w:val="left" w:pos="709"/>
        </w:tabs>
        <w:suppressAutoHyphens/>
        <w:spacing w:after="0" w:line="276" w:lineRule="auto"/>
        <w:ind w:left="708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a) tato právnická osoba, </w:t>
      </w:r>
    </w:p>
    <w:p w14:paraId="352E2BEB" w14:textId="77777777" w:rsidR="00043ABF" w:rsidRPr="00A06D0B" w:rsidRDefault="00043ABF" w:rsidP="00043ABF">
      <w:pPr>
        <w:tabs>
          <w:tab w:val="left" w:pos="709"/>
        </w:tabs>
        <w:suppressAutoHyphens/>
        <w:spacing w:after="0" w:line="276" w:lineRule="auto"/>
        <w:ind w:left="708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 xml:space="preserve">b) každý člen statutárního orgánu této právnické osoby a </w:t>
      </w:r>
    </w:p>
    <w:p w14:paraId="4757AF50" w14:textId="77777777" w:rsidR="00043ABF" w:rsidRPr="00A06D0B" w:rsidRDefault="00043ABF" w:rsidP="00043ABF">
      <w:pPr>
        <w:tabs>
          <w:tab w:val="left" w:pos="709"/>
        </w:tabs>
        <w:suppressAutoHyphens/>
        <w:spacing w:after="0" w:line="276" w:lineRule="auto"/>
        <w:ind w:left="708"/>
        <w:jc w:val="both"/>
        <w:rPr>
          <w:rFonts w:ascii="Trebuchet MS" w:eastAsia="Times New Roman" w:hAnsi="Trebuchet MS" w:cs="Arial"/>
          <w:sz w:val="16"/>
          <w:szCs w:val="16"/>
          <w:lang w:eastAsia="cs-CZ"/>
        </w:rPr>
      </w:pPr>
      <w:r w:rsidRPr="00A06D0B">
        <w:rPr>
          <w:rFonts w:ascii="Trebuchet MS" w:eastAsia="Times New Roman" w:hAnsi="Trebuchet MS" w:cs="Arial"/>
          <w:sz w:val="16"/>
          <w:szCs w:val="16"/>
          <w:lang w:eastAsia="cs-CZ"/>
        </w:rPr>
        <w:t>c) osoba zastupující tuto právnickou osobu v statutárním orgánu dodavatele.</w:t>
      </w:r>
    </w:p>
    <w:bookmarkEnd w:id="0"/>
    <w:p w14:paraId="09ED5AD8" w14:textId="77777777" w:rsidR="00043ABF" w:rsidRPr="00A06D0B" w:rsidRDefault="00043ABF" w:rsidP="00043ABF">
      <w:pPr>
        <w:spacing w:before="120" w:after="0" w:line="266" w:lineRule="auto"/>
        <w:jc w:val="both"/>
        <w:rPr>
          <w:rFonts w:ascii="Trebuchet MS" w:eastAsia="Times New Roman" w:hAnsi="Trebuchet MS" w:cs="Times New Roman"/>
          <w:sz w:val="18"/>
          <w:szCs w:val="18"/>
          <w:lang w:eastAsia="cs-CZ"/>
        </w:rPr>
      </w:pPr>
      <w:r w:rsidRPr="00F24A57">
        <w:rPr>
          <w:rFonts w:ascii="Trebuchet MS" w:eastAsia="Times New Roman" w:hAnsi="Trebuchet MS" w:cs="Times New Roman"/>
          <w:sz w:val="18"/>
          <w:szCs w:val="18"/>
          <w:lang w:eastAsia="cs-CZ"/>
        </w:rPr>
        <w:t>Před podpisem smlouvy předložím požadované doklady dle § 75 zákona</w:t>
      </w:r>
      <w:r w:rsidRPr="00F24A57">
        <w:t xml:space="preserve"> </w:t>
      </w:r>
      <w:r w:rsidRPr="00F24A57">
        <w:rPr>
          <w:rFonts w:ascii="Trebuchet MS" w:eastAsia="Times New Roman" w:hAnsi="Trebuchet MS" w:cs="Times New Roman"/>
          <w:sz w:val="18"/>
          <w:szCs w:val="18"/>
          <w:lang w:eastAsia="cs-CZ"/>
        </w:rPr>
        <w:t>v originálech nebo ověřených kopiích</w:t>
      </w:r>
    </w:p>
    <w:p w14:paraId="71C2CE95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597C1A38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906CC5C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64DA9C1E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31A41BA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7FC630C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714960CF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2713D96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3F8886D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73AA671B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7004BE0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00FADFA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3362935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67BB0E47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0E1F9C70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054DA021" w14:textId="77777777" w:rsidR="00DE16D1" w:rsidRDefault="00DE16D1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9CF1B29" w14:textId="574D66CF" w:rsidR="00043ABF" w:rsidRPr="002F7D2D" w:rsidRDefault="00043ABF" w:rsidP="002F7D2D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sectPr w:rsidR="00043ABF" w:rsidRPr="002F7D2D" w:rsidSect="00136D49">
      <w:headerReference w:type="default" r:id="rId8"/>
      <w:footerReference w:type="default" r:id="rId9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A87F" w14:textId="77777777" w:rsidR="00C45C9D" w:rsidRDefault="00C45C9D" w:rsidP="008D5C6E">
      <w:pPr>
        <w:spacing w:after="0" w:line="240" w:lineRule="auto"/>
      </w:pPr>
      <w:r>
        <w:separator/>
      </w:r>
    </w:p>
  </w:endnote>
  <w:endnote w:type="continuationSeparator" w:id="0">
    <w:p w14:paraId="6DB2AC41" w14:textId="77777777" w:rsidR="00C45C9D" w:rsidRDefault="00C45C9D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Pr="008D5B40" w:rsidRDefault="002F7D2D" w:rsidP="002F7D2D">
    <w:pPr>
      <w:spacing w:after="0" w:line="240" w:lineRule="auto"/>
      <w:rPr>
        <w:sz w:val="18"/>
        <w:szCs w:val="18"/>
      </w:rPr>
    </w:pPr>
  </w:p>
  <w:p w14:paraId="51BEDDD1" w14:textId="515F2475" w:rsidR="008D5B40" w:rsidRPr="008D5B40" w:rsidRDefault="008D5B40" w:rsidP="008D5B40">
    <w:pPr>
      <w:spacing w:after="0" w:line="240" w:lineRule="auto"/>
      <w:rPr>
        <w:rFonts w:ascii="Trebuchet MS" w:eastAsia="Calibri" w:hAnsi="Trebuchet MS" w:cs="Times New Roman"/>
        <w:sz w:val="18"/>
        <w:szCs w:val="18"/>
      </w:rPr>
    </w:pPr>
    <w:r w:rsidRPr="008D5B40">
      <w:rPr>
        <w:rFonts w:ascii="Trebuchet MS" w:eastAsia="Calibri" w:hAnsi="Trebuchet MS" w:cs="Times New Roman"/>
        <w:sz w:val="18"/>
        <w:szCs w:val="18"/>
      </w:rPr>
      <w:t>„</w:t>
    </w:r>
    <w:r w:rsidRPr="008D5B40">
      <w:rPr>
        <w:rFonts w:ascii="Trebuchet MS" w:eastAsia="Calibri" w:hAnsi="Trebuchet MS" w:cs="Times New Roman"/>
        <w:b/>
        <w:bCs/>
        <w:sz w:val="18"/>
        <w:szCs w:val="18"/>
      </w:rPr>
      <w:t>STAVEBNÍ ÚPRAVY ČÁSTI BUDOVY ZDRAVOTNÍHO STŘEDISKA</w:t>
    </w:r>
    <w:r>
      <w:rPr>
        <w:rFonts w:ascii="Trebuchet MS" w:eastAsia="Calibri" w:hAnsi="Trebuchet MS" w:cs="Times New Roman"/>
        <w:b/>
        <w:bCs/>
        <w:sz w:val="18"/>
        <w:szCs w:val="18"/>
      </w:rPr>
      <w:t xml:space="preserve"> </w:t>
    </w:r>
    <w:r w:rsidRPr="008D5B40">
      <w:rPr>
        <w:rFonts w:ascii="Trebuchet MS" w:eastAsia="Calibri" w:hAnsi="Trebuchet MS" w:cs="Times New Roman"/>
        <w:b/>
        <w:bCs/>
        <w:sz w:val="18"/>
        <w:szCs w:val="18"/>
      </w:rPr>
      <w:t>PRO ZUBNÍ ORDINACE</w:t>
    </w:r>
    <w:r w:rsidRPr="008D5B40">
      <w:rPr>
        <w:rFonts w:ascii="Trebuchet MS" w:eastAsia="Calibri" w:hAnsi="Trebuchet MS" w:cs="Times New Roman"/>
        <w:sz w:val="18"/>
        <w:szCs w:val="18"/>
      </w:rPr>
      <w:t xml:space="preserve">“  </w:t>
    </w:r>
  </w:p>
  <w:p w14:paraId="25AD11BF" w14:textId="403A7C26" w:rsidR="00CC32CF" w:rsidRPr="002F7D2D" w:rsidRDefault="00CC32CF" w:rsidP="008D5B40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9923" w14:textId="77777777" w:rsidR="00C45C9D" w:rsidRDefault="00C45C9D" w:rsidP="008D5C6E">
      <w:pPr>
        <w:spacing w:after="0" w:line="240" w:lineRule="auto"/>
      </w:pPr>
      <w:r>
        <w:separator/>
      </w:r>
    </w:p>
  </w:footnote>
  <w:footnote w:type="continuationSeparator" w:id="0">
    <w:p w14:paraId="60144C70" w14:textId="77777777" w:rsidR="00C45C9D" w:rsidRDefault="00C45C9D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47A04D3B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573C6AE5">
              <wp:simplePos x="0" y="0"/>
              <wp:positionH relativeFrom="column">
                <wp:posOffset>4329430</wp:posOffset>
              </wp:positionH>
              <wp:positionV relativeFrom="paragraph">
                <wp:posOffset>-165100</wp:posOffset>
              </wp:positionV>
              <wp:extent cx="1686791" cy="838200"/>
              <wp:effectExtent l="0" t="0" r="27940" b="19050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8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pt;margin-top:-13pt;width:132.8pt;height:6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6BBFA0C1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5570A4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DBE"/>
    <w:rsid w:val="00213AAE"/>
    <w:rsid w:val="002154FF"/>
    <w:rsid w:val="00232161"/>
    <w:rsid w:val="0024706A"/>
    <w:rsid w:val="00250320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49F1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B40"/>
    <w:rsid w:val="008D5C6E"/>
    <w:rsid w:val="008D75A8"/>
    <w:rsid w:val="008E292F"/>
    <w:rsid w:val="008F5502"/>
    <w:rsid w:val="008F6CD3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5C9D"/>
    <w:rsid w:val="00C475AF"/>
    <w:rsid w:val="00C60167"/>
    <w:rsid w:val="00C638BD"/>
    <w:rsid w:val="00C66E06"/>
    <w:rsid w:val="00C67D5D"/>
    <w:rsid w:val="00C833E1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4A57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388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10</cp:revision>
  <cp:lastPrinted>2024-07-12T12:19:00Z</cp:lastPrinted>
  <dcterms:created xsi:type="dcterms:W3CDTF">2024-07-12T12:24:00Z</dcterms:created>
  <dcterms:modified xsi:type="dcterms:W3CDTF">2025-07-11T09:29:00Z</dcterms:modified>
</cp:coreProperties>
</file>